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76" w:rsidRDefault="00143F76" w:rsidP="00143F76">
      <w:pPr>
        <w:rPr>
          <w:rFonts w:ascii="Book Antiqua" w:hAnsi="Book Antiqua" w:cs="Times New Roman"/>
          <w:b/>
          <w:color w:val="0000FF"/>
          <w:sz w:val="20"/>
          <w:szCs w:val="20"/>
        </w:rPr>
      </w:pPr>
    </w:p>
    <w:p w:rsidR="00143F76" w:rsidRDefault="00143F76" w:rsidP="00143F76">
      <w:pPr>
        <w:rPr>
          <w:rFonts w:ascii="Book Antiqua" w:hAnsi="Book Antiqua" w:cs="Times New Roman"/>
          <w:b/>
          <w:color w:val="0000FF"/>
          <w:sz w:val="20"/>
          <w:szCs w:val="20"/>
        </w:rPr>
      </w:pPr>
      <w:r w:rsidRPr="0034373E">
        <w:rPr>
          <w:rFonts w:ascii="Ocean Sans Std Book" w:hAnsi="Ocean Sans Std Book"/>
          <w:noProof/>
          <w:sz w:val="20"/>
        </w:rPr>
        <w:drawing>
          <wp:inline distT="0" distB="0" distL="0" distR="0" wp14:anchorId="63DB38A1" wp14:editId="6C1870BF">
            <wp:extent cx="5486400" cy="1289685"/>
            <wp:effectExtent l="0" t="0" r="0" b="5715"/>
            <wp:docPr id="1" name="Picture 0" descr="GL_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_logo 7.jpg"/>
                    <pic:cNvPicPr/>
                  </pic:nvPicPr>
                  <pic:blipFill>
                    <a:blip r:embed="rId6"/>
                    <a:stretch>
                      <a:fillRect/>
                    </a:stretch>
                  </pic:blipFill>
                  <pic:spPr>
                    <a:xfrm>
                      <a:off x="0" y="0"/>
                      <a:ext cx="5486400" cy="1289685"/>
                    </a:xfrm>
                    <a:prstGeom prst="rect">
                      <a:avLst/>
                    </a:prstGeom>
                  </pic:spPr>
                </pic:pic>
              </a:graphicData>
            </a:graphic>
          </wp:inline>
        </w:drawing>
      </w:r>
    </w:p>
    <w:p w:rsidR="00143F76" w:rsidRPr="00743C64" w:rsidRDefault="00143F76" w:rsidP="00143F76">
      <w:pPr>
        <w:widowControl w:val="0"/>
        <w:autoSpaceDE w:val="0"/>
        <w:autoSpaceDN w:val="0"/>
        <w:adjustRightInd w:val="0"/>
        <w:jc w:val="center"/>
        <w:rPr>
          <w:rFonts w:ascii="Book Antiqua" w:hAnsi="Book Antiqua" w:cs="Ïe'98Ìˇøà€Ö'1"/>
          <w:b/>
          <w:bCs/>
        </w:rPr>
      </w:pPr>
      <w:r w:rsidRPr="00743C64">
        <w:rPr>
          <w:rFonts w:ascii="Book Antiqua" w:hAnsi="Book Antiqua" w:cs="Ïe'98Ìˇøà€Ö'1"/>
          <w:b/>
          <w:bCs/>
        </w:rPr>
        <w:t>“</w:t>
      </w:r>
      <w:r>
        <w:rPr>
          <w:rFonts w:ascii="Book Antiqua" w:hAnsi="Book Antiqua" w:cs="Ïe'98Ìˇøà€Ö'1"/>
          <w:b/>
        </w:rPr>
        <w:t>Voices from the Field</w:t>
      </w:r>
      <w:r w:rsidRPr="00743C64">
        <w:rPr>
          <w:rFonts w:ascii="Book Antiqua" w:hAnsi="Book Antiqua" w:cs="Ïe'98Ìˇøà€Ö'1"/>
          <w:b/>
          <w:bCs/>
        </w:rPr>
        <w:t>”</w:t>
      </w:r>
    </w:p>
    <w:p w:rsidR="00143F76" w:rsidRPr="00143F76" w:rsidRDefault="00143F76" w:rsidP="00143F76">
      <w:pPr>
        <w:widowControl w:val="0"/>
        <w:autoSpaceDE w:val="0"/>
        <w:autoSpaceDN w:val="0"/>
        <w:adjustRightInd w:val="0"/>
        <w:jc w:val="center"/>
        <w:rPr>
          <w:rFonts w:ascii="Book Antiqua" w:hAnsi="Book Antiqua" w:cs="Ïe'98Ìˇøà€Ö'1"/>
          <w:sz w:val="20"/>
          <w:szCs w:val="20"/>
        </w:rPr>
      </w:pPr>
      <w:r w:rsidRPr="00743C64">
        <w:rPr>
          <w:rFonts w:ascii="Book Antiqua" w:hAnsi="Book Antiqua" w:cs="Ïe'98Ìˇøà€Ö'1"/>
          <w:sz w:val="20"/>
          <w:szCs w:val="20"/>
        </w:rPr>
        <w:t xml:space="preserve">February 26th, 2015 || </w:t>
      </w:r>
      <w:r>
        <w:rPr>
          <w:rFonts w:ascii="Book Antiqua" w:hAnsi="Book Antiqua" w:cs="Ïe'98Ìˇøà€Ö'1"/>
          <w:sz w:val="20"/>
          <w:szCs w:val="20"/>
        </w:rPr>
        <w:t>9:00am-5</w:t>
      </w:r>
      <w:proofErr w:type="gramStart"/>
      <w:r>
        <w:rPr>
          <w:rFonts w:ascii="Book Antiqua" w:hAnsi="Book Antiqua" w:cs="Ïe'98Ìˇøà€Ö'1"/>
          <w:sz w:val="20"/>
          <w:szCs w:val="20"/>
        </w:rPr>
        <w:t>:</w:t>
      </w:r>
      <w:r w:rsidR="000554F3">
        <w:rPr>
          <w:rFonts w:ascii="Book Antiqua" w:hAnsi="Book Antiqua" w:cs="Ïe'98Ìˇøà€Ö'1"/>
          <w:sz w:val="20"/>
          <w:szCs w:val="20"/>
        </w:rPr>
        <w:t>3</w:t>
      </w:r>
      <w:r>
        <w:rPr>
          <w:rFonts w:ascii="Book Antiqua" w:hAnsi="Book Antiqua" w:cs="Ïe'98Ìˇøà€Ö'1"/>
          <w:sz w:val="20"/>
          <w:szCs w:val="20"/>
        </w:rPr>
        <w:t>0pm</w:t>
      </w:r>
      <w:proofErr w:type="gramEnd"/>
      <w:r w:rsidRPr="00743C64">
        <w:rPr>
          <w:rFonts w:ascii="Book Antiqua" w:hAnsi="Book Antiqua" w:cs="Ïe'98Ìˇøà€Ö'1"/>
          <w:sz w:val="20"/>
          <w:szCs w:val="20"/>
        </w:rPr>
        <w:t xml:space="preserve"> || </w:t>
      </w:r>
      <w:r>
        <w:rPr>
          <w:rFonts w:ascii="Book Antiqua" w:hAnsi="Book Antiqua" w:cs="Ïe'98Ìˇøà€Ö'1"/>
          <w:sz w:val="20"/>
          <w:szCs w:val="20"/>
        </w:rPr>
        <w:t>IGL, 3</w:t>
      </w:r>
      <w:r w:rsidRPr="00143F76">
        <w:rPr>
          <w:rFonts w:ascii="Book Antiqua" w:hAnsi="Book Antiqua" w:cs="Ïe'98Ìˇøà€Ö'1"/>
          <w:sz w:val="20"/>
          <w:szCs w:val="20"/>
          <w:vertAlign w:val="superscript"/>
        </w:rPr>
        <w:t>rd</w:t>
      </w:r>
      <w:r>
        <w:rPr>
          <w:rFonts w:ascii="Book Antiqua" w:hAnsi="Book Antiqua" w:cs="Ïe'98Ìˇøà€Ö'1"/>
          <w:sz w:val="20"/>
          <w:szCs w:val="20"/>
        </w:rPr>
        <w:t xml:space="preserve"> Floor, 96 Packard Ave</w:t>
      </w:r>
    </w:p>
    <w:p w:rsidR="00143F76" w:rsidRDefault="00143F76" w:rsidP="00143F76">
      <w:pPr>
        <w:rPr>
          <w:rFonts w:ascii="Book Antiqua" w:hAnsi="Book Antiqua" w:cs="Times New Roman"/>
          <w:b/>
          <w:color w:val="0000FF"/>
          <w:sz w:val="20"/>
          <w:szCs w:val="20"/>
        </w:rPr>
      </w:pPr>
    </w:p>
    <w:p w:rsidR="00143F76" w:rsidRDefault="00143F76" w:rsidP="00143F76">
      <w:pPr>
        <w:rPr>
          <w:rFonts w:ascii="Book Antiqua" w:hAnsi="Book Antiqua" w:cs="Times New Roman"/>
          <w:b/>
          <w:color w:val="0000FF"/>
          <w:sz w:val="20"/>
          <w:szCs w:val="20"/>
        </w:rPr>
      </w:pPr>
    </w:p>
    <w:p w:rsidR="00143F76" w:rsidRPr="00143F76" w:rsidRDefault="00143F76" w:rsidP="00143F76">
      <w:pPr>
        <w:rPr>
          <w:rFonts w:ascii="Book Antiqua" w:hAnsi="Book Antiqua" w:cs="Times New Roman"/>
          <w:color w:val="000000"/>
          <w:sz w:val="20"/>
          <w:szCs w:val="20"/>
        </w:rPr>
      </w:pPr>
      <w:r w:rsidRPr="00143F76">
        <w:rPr>
          <w:rFonts w:ascii="Book Antiqua" w:hAnsi="Book Antiqua" w:cs="Times New Roman"/>
          <w:b/>
          <w:bCs/>
          <w:color w:val="000000"/>
          <w:sz w:val="20"/>
          <w:szCs w:val="20"/>
        </w:rPr>
        <w:t>Main Theme:</w:t>
      </w:r>
      <w:r w:rsidRPr="00143F76">
        <w:rPr>
          <w:rFonts w:ascii="Book Antiqua" w:hAnsi="Book Antiqua" w:cs="Times New Roman"/>
          <w:color w:val="000000"/>
          <w:sz w:val="20"/>
          <w:szCs w:val="20"/>
        </w:rPr>
        <w:t xml:space="preserve"> </w:t>
      </w:r>
      <w:r w:rsidRPr="00143F76">
        <w:rPr>
          <w:rFonts w:ascii="Book Antiqua" w:hAnsi="Book Antiqua" w:cs="Times New Roman"/>
          <w:i/>
          <w:color w:val="000000"/>
          <w:sz w:val="20"/>
          <w:szCs w:val="20"/>
        </w:rPr>
        <w:t>How does Russia’s search for great power status shape its engagement with the international community, and specifically its relations with the United States?</w:t>
      </w:r>
    </w:p>
    <w:p w:rsidR="00143F76" w:rsidRPr="00143F76" w:rsidRDefault="00143F76" w:rsidP="00143F76">
      <w:pPr>
        <w:rPr>
          <w:rFonts w:ascii="Book Antiqua" w:hAnsi="Book Antiqua" w:cs="Times New Roman"/>
          <w:b/>
          <w:color w:val="0000FF"/>
          <w:sz w:val="20"/>
          <w:szCs w:val="20"/>
        </w:rPr>
      </w:pPr>
    </w:p>
    <w:p w:rsidR="00143F76" w:rsidRPr="00143F76" w:rsidRDefault="00143F76" w:rsidP="00143F76">
      <w:pPr>
        <w:rPr>
          <w:rFonts w:ascii="Book Antiqua" w:hAnsi="Book Antiqua" w:cs="Times New Roman"/>
          <w:b/>
          <w:sz w:val="20"/>
          <w:szCs w:val="20"/>
        </w:rPr>
      </w:pPr>
      <w:r>
        <w:rPr>
          <w:rFonts w:ascii="Book Antiqua" w:hAnsi="Book Antiqua" w:cs="Times New Roman"/>
          <w:b/>
          <w:sz w:val="20"/>
          <w:szCs w:val="20"/>
        </w:rPr>
        <w:t>Sessions</w:t>
      </w:r>
    </w:p>
    <w:p w:rsidR="00143F76" w:rsidRPr="00143F76" w:rsidRDefault="00143F76" w:rsidP="00143F76">
      <w:pPr>
        <w:rPr>
          <w:rFonts w:ascii="Book Antiqua" w:hAnsi="Book Antiqua" w:cs="Times New Roman"/>
          <w:sz w:val="20"/>
          <w:szCs w:val="20"/>
        </w:rPr>
      </w:pPr>
      <w:r w:rsidRPr="00143F76">
        <w:rPr>
          <w:rFonts w:ascii="Book Antiqua" w:hAnsi="Book Antiqua" w:cs="Times New Roman"/>
          <w:b/>
          <w:bCs/>
          <w:color w:val="000000"/>
          <w:sz w:val="20"/>
          <w:szCs w:val="20"/>
        </w:rPr>
        <w:t>1. Social</w:t>
      </w:r>
      <w:r w:rsidR="000554F3">
        <w:rPr>
          <w:rFonts w:ascii="Book Antiqua" w:hAnsi="Book Antiqua" w:cs="Times New Roman"/>
          <w:b/>
          <w:bCs/>
          <w:color w:val="000000"/>
          <w:sz w:val="20"/>
          <w:szCs w:val="20"/>
        </w:rPr>
        <w:t xml:space="preserve"> (9:00-10:30am)</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 xml:space="preserve">Goal: To explore the social motivations behind Russia’s decisions. </w:t>
      </w:r>
    </w:p>
    <w:p w:rsidR="00143F76" w:rsidRPr="00143F76" w:rsidRDefault="00143F76" w:rsidP="00143F76">
      <w:pPr>
        <w:textAlignment w:val="baseline"/>
        <w:rPr>
          <w:rFonts w:ascii="Book Antiqua" w:hAnsi="Book Antiqua" w:cs="Times New Roman"/>
          <w:color w:val="000000"/>
          <w:sz w:val="20"/>
          <w:szCs w:val="20"/>
        </w:rPr>
      </w:pP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Questions:</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 xml:space="preserve">How do national identity and the search for great power status shape each other? </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How do different generations, both in the United States and in Russia, view Russia’s role in the international system?</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How does the Internet affect all of the above issues, including the possibility of it putting pressure on leaders for “results”?</w:t>
      </w:r>
    </w:p>
    <w:p w:rsidR="00143F76" w:rsidRPr="00143F76" w:rsidRDefault="00143F76" w:rsidP="00143F76">
      <w:pPr>
        <w:rPr>
          <w:rFonts w:ascii="Book Antiqua" w:eastAsia="Times New Roman" w:hAnsi="Book Antiqua" w:cs="Times New Roman"/>
          <w:sz w:val="20"/>
          <w:szCs w:val="20"/>
        </w:rPr>
      </w:pPr>
    </w:p>
    <w:p w:rsidR="00143F76" w:rsidRPr="00143F76" w:rsidRDefault="00143F76" w:rsidP="00143F76">
      <w:pPr>
        <w:rPr>
          <w:rFonts w:ascii="Book Antiqua" w:hAnsi="Book Antiqua" w:cs="Times New Roman"/>
          <w:sz w:val="20"/>
          <w:szCs w:val="20"/>
        </w:rPr>
      </w:pPr>
      <w:r w:rsidRPr="00143F76">
        <w:rPr>
          <w:rFonts w:ascii="Book Antiqua" w:hAnsi="Book Antiqua" w:cs="Times New Roman"/>
          <w:b/>
          <w:bCs/>
          <w:color w:val="000000"/>
          <w:sz w:val="20"/>
          <w:szCs w:val="20"/>
        </w:rPr>
        <w:t>2. Political</w:t>
      </w:r>
      <w:r w:rsidR="000554F3">
        <w:rPr>
          <w:rFonts w:ascii="Book Antiqua" w:hAnsi="Book Antiqua" w:cs="Times New Roman"/>
          <w:b/>
          <w:bCs/>
          <w:color w:val="000000"/>
          <w:sz w:val="20"/>
          <w:szCs w:val="20"/>
        </w:rPr>
        <w:t xml:space="preserve"> (10:30am-12:00pm)</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Goal: To understand Russian and Western political interests and how they interact.</w:t>
      </w:r>
    </w:p>
    <w:p w:rsidR="00143F76" w:rsidRPr="00143F76" w:rsidRDefault="00143F76" w:rsidP="00143F76">
      <w:pPr>
        <w:rPr>
          <w:rFonts w:ascii="Book Antiqua" w:eastAsia="Times New Roman" w:hAnsi="Book Antiqua" w:cs="Times New Roman"/>
          <w:sz w:val="20"/>
          <w:szCs w:val="20"/>
        </w:rPr>
      </w:pP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Questions:</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 xml:space="preserve">What are Russia’s political interests? </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 xml:space="preserve">How does the US view Russia in the international system, and why?  How does Russia view the US in the international system and why?  How do these </w:t>
      </w:r>
      <w:proofErr w:type="spellStart"/>
      <w:r w:rsidRPr="00143F76">
        <w:rPr>
          <w:rFonts w:ascii="Book Antiqua" w:hAnsi="Book Antiqua" w:cs="Times New Roman"/>
          <w:color w:val="000000"/>
          <w:sz w:val="20"/>
          <w:szCs w:val="20"/>
        </w:rPr>
        <w:t>mis</w:t>
      </w:r>
      <w:proofErr w:type="spellEnd"/>
      <w:r w:rsidRPr="00143F76">
        <w:rPr>
          <w:rFonts w:ascii="Book Antiqua" w:hAnsi="Book Antiqua" w:cs="Times New Roman"/>
          <w:color w:val="000000"/>
          <w:sz w:val="20"/>
          <w:szCs w:val="20"/>
        </w:rPr>
        <w:t>/understandings affect relations?</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 xml:space="preserve">What are Western interests in the region and how do they interact with Russian interests? How has this changed in light of recent events (i.e. Ukraine)? What common ground can be found? What are the challenges to effective communication? </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Can Russia’s interests in the region be reconciled with the West’s? Will this always be an adversarial relationship?</w:t>
      </w:r>
    </w:p>
    <w:p w:rsidR="00143F76" w:rsidRPr="00143F76" w:rsidRDefault="00143F76" w:rsidP="00143F76">
      <w:pPr>
        <w:textAlignment w:val="baseline"/>
        <w:rPr>
          <w:rFonts w:ascii="Book Antiqua" w:hAnsi="Book Antiqua" w:cs="Times New Roman"/>
          <w:color w:val="000000"/>
          <w:sz w:val="20"/>
          <w:szCs w:val="20"/>
        </w:rPr>
      </w:pPr>
    </w:p>
    <w:p w:rsidR="00143F76" w:rsidRPr="00143F76" w:rsidRDefault="00143F76" w:rsidP="00143F76">
      <w:pPr>
        <w:rPr>
          <w:rFonts w:ascii="Book Antiqua" w:hAnsi="Book Antiqua" w:cs="Times New Roman"/>
          <w:sz w:val="20"/>
          <w:szCs w:val="20"/>
        </w:rPr>
      </w:pPr>
      <w:r>
        <w:rPr>
          <w:rFonts w:ascii="Book Antiqua" w:hAnsi="Book Antiqua" w:cs="Times New Roman"/>
          <w:b/>
          <w:bCs/>
          <w:color w:val="000000"/>
          <w:sz w:val="20"/>
          <w:szCs w:val="20"/>
        </w:rPr>
        <w:t>3. Economic</w:t>
      </w:r>
      <w:r w:rsidR="000554F3">
        <w:rPr>
          <w:rFonts w:ascii="Book Antiqua" w:hAnsi="Book Antiqua" w:cs="Times New Roman"/>
          <w:b/>
          <w:bCs/>
          <w:color w:val="000000"/>
          <w:sz w:val="20"/>
          <w:szCs w:val="20"/>
        </w:rPr>
        <w:t xml:space="preserve"> (1:00-2:30pm)</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Goal: To understand how political and economic interests influence and drive each other in Russia.</w:t>
      </w:r>
    </w:p>
    <w:p w:rsidR="00143F76" w:rsidRPr="00143F76" w:rsidRDefault="00143F76" w:rsidP="00143F76">
      <w:pPr>
        <w:rPr>
          <w:rFonts w:ascii="Book Antiqua" w:eastAsia="Times New Roman" w:hAnsi="Book Antiqua" w:cs="Times New Roman"/>
          <w:sz w:val="20"/>
          <w:szCs w:val="20"/>
        </w:rPr>
      </w:pP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Questions:</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What actions is Russia taking in its effort to become a global economic power?</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How will the westward shift of former Soviet republics affect Russia’s role in the global and regional economy?</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How will Russia’s energy politics impact its economic viability in the future?</w:t>
      </w:r>
    </w:p>
    <w:p w:rsidR="00143F76" w:rsidRPr="00143F76" w:rsidRDefault="00143F76" w:rsidP="00143F76">
      <w:pPr>
        <w:rPr>
          <w:rFonts w:ascii="Book Antiqua" w:eastAsia="Times New Roman" w:hAnsi="Book Antiqua" w:cs="Times New Roman"/>
          <w:sz w:val="20"/>
          <w:szCs w:val="20"/>
        </w:rPr>
      </w:pPr>
    </w:p>
    <w:p w:rsidR="00143F76" w:rsidRPr="00143F76" w:rsidRDefault="00143F76" w:rsidP="00143F76">
      <w:pPr>
        <w:rPr>
          <w:rFonts w:ascii="Book Antiqua" w:hAnsi="Book Antiqua" w:cs="Times New Roman"/>
          <w:sz w:val="20"/>
          <w:szCs w:val="20"/>
        </w:rPr>
      </w:pPr>
      <w:r>
        <w:rPr>
          <w:rFonts w:ascii="Book Antiqua" w:hAnsi="Book Antiqua" w:cs="Times New Roman"/>
          <w:b/>
          <w:bCs/>
          <w:color w:val="000000"/>
          <w:sz w:val="20"/>
          <w:szCs w:val="20"/>
        </w:rPr>
        <w:t>4. Strategic/Military</w:t>
      </w:r>
      <w:r w:rsidR="000554F3">
        <w:rPr>
          <w:rFonts w:ascii="Book Antiqua" w:hAnsi="Book Antiqua" w:cs="Times New Roman"/>
          <w:b/>
          <w:bCs/>
          <w:color w:val="000000"/>
          <w:sz w:val="20"/>
          <w:szCs w:val="20"/>
        </w:rPr>
        <w:t xml:space="preserve"> (2:30-4:00pm)</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Goal: To understand how political strategic interests manifest themselves militarily</w:t>
      </w:r>
    </w:p>
    <w:p w:rsidR="00143F76" w:rsidRDefault="00143F76" w:rsidP="00143F76">
      <w:pPr>
        <w:ind w:left="360"/>
        <w:textAlignment w:val="baseline"/>
        <w:rPr>
          <w:rFonts w:ascii="Book Antiqua" w:hAnsi="Book Antiqua" w:cs="Times New Roman"/>
          <w:color w:val="000000"/>
          <w:sz w:val="20"/>
          <w:szCs w:val="20"/>
        </w:rPr>
      </w:pP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lastRenderedPageBreak/>
        <w:t>Questions:</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What role will Russia’s military play in the former Soviet republics? How will this affect those countries' relationship with the EU and overall security in the region?</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 xml:space="preserve">How does perception of </w:t>
      </w:r>
      <w:proofErr w:type="gramStart"/>
      <w:r w:rsidRPr="00143F76">
        <w:rPr>
          <w:rFonts w:ascii="Book Antiqua" w:hAnsi="Book Antiqua" w:cs="Times New Roman"/>
          <w:color w:val="000000"/>
          <w:sz w:val="20"/>
          <w:szCs w:val="20"/>
        </w:rPr>
        <w:t>US and NATO</w:t>
      </w:r>
      <w:proofErr w:type="gramEnd"/>
      <w:r w:rsidRPr="00143F76">
        <w:rPr>
          <w:rFonts w:ascii="Book Antiqua" w:hAnsi="Book Antiqua" w:cs="Times New Roman"/>
          <w:color w:val="000000"/>
          <w:sz w:val="20"/>
          <w:szCs w:val="20"/>
        </w:rPr>
        <w:t xml:space="preserve"> affect Russia’s strategic considerations?</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 xml:space="preserve">How does NATO presence in Russia’s desired “sphere of influence” affect Russia’s strategic interests? </w:t>
      </w:r>
    </w:p>
    <w:p w:rsidR="00143F76" w:rsidRPr="00143F76" w:rsidRDefault="00143F76" w:rsidP="00143F76">
      <w:pPr>
        <w:textAlignment w:val="baseline"/>
        <w:rPr>
          <w:rFonts w:ascii="Book Antiqua" w:hAnsi="Book Antiqua" w:cs="Times New Roman"/>
          <w:color w:val="000000"/>
          <w:sz w:val="20"/>
          <w:szCs w:val="20"/>
        </w:rPr>
      </w:pPr>
      <w:r w:rsidRPr="00143F76">
        <w:rPr>
          <w:rFonts w:ascii="Book Antiqua" w:hAnsi="Book Antiqua" w:cs="Times New Roman"/>
          <w:color w:val="000000"/>
          <w:sz w:val="20"/>
          <w:szCs w:val="20"/>
        </w:rPr>
        <w:t>What is Russia’s current and future role in the nuclear community?</w:t>
      </w:r>
    </w:p>
    <w:p w:rsidR="00143F76" w:rsidRPr="00143F76" w:rsidRDefault="00143F76" w:rsidP="00143F76">
      <w:pPr>
        <w:rPr>
          <w:rFonts w:ascii="Book Antiqua" w:eastAsia="Times New Roman" w:hAnsi="Book Antiqua" w:cs="Times New Roman"/>
          <w:sz w:val="20"/>
          <w:szCs w:val="20"/>
        </w:rPr>
      </w:pPr>
    </w:p>
    <w:p w:rsidR="00143F76" w:rsidRDefault="00143F76" w:rsidP="00143F76">
      <w:pPr>
        <w:rPr>
          <w:rFonts w:ascii="Book Antiqua" w:hAnsi="Book Antiqua" w:cs="Times New Roman"/>
          <w:b/>
          <w:bCs/>
          <w:color w:val="000000"/>
          <w:sz w:val="20"/>
          <w:szCs w:val="20"/>
        </w:rPr>
      </w:pPr>
      <w:r>
        <w:rPr>
          <w:rFonts w:ascii="Book Antiqua" w:hAnsi="Book Antiqua" w:cs="Times New Roman"/>
          <w:b/>
          <w:bCs/>
          <w:color w:val="000000"/>
          <w:sz w:val="20"/>
          <w:szCs w:val="20"/>
        </w:rPr>
        <w:t>5. Conclusion</w:t>
      </w:r>
      <w:r w:rsidR="000554F3">
        <w:rPr>
          <w:rFonts w:ascii="Book Antiqua" w:hAnsi="Book Antiqua" w:cs="Times New Roman"/>
          <w:b/>
          <w:bCs/>
          <w:color w:val="000000"/>
          <w:sz w:val="20"/>
          <w:szCs w:val="20"/>
        </w:rPr>
        <w:t xml:space="preserve"> (4:00-5:30pm)</w:t>
      </w:r>
    </w:p>
    <w:p w:rsidR="00143F76" w:rsidRPr="00143F76" w:rsidRDefault="00143F76" w:rsidP="00143F76">
      <w:pPr>
        <w:rPr>
          <w:rFonts w:ascii="Book Antiqua" w:hAnsi="Book Antiqua" w:cs="Times New Roman"/>
          <w:sz w:val="20"/>
          <w:szCs w:val="20"/>
        </w:rPr>
      </w:pPr>
      <w:r w:rsidRPr="00143F76">
        <w:rPr>
          <w:rFonts w:ascii="Book Antiqua" w:hAnsi="Book Antiqua" w:cs="Times New Roman"/>
          <w:color w:val="000000"/>
          <w:sz w:val="20"/>
          <w:szCs w:val="20"/>
        </w:rPr>
        <w:t>What policy recommendations can be derived from these discussions?</w:t>
      </w:r>
    </w:p>
    <w:p w:rsidR="00143F76" w:rsidRDefault="00143F76" w:rsidP="00143F76">
      <w:pPr>
        <w:rPr>
          <w:rFonts w:ascii="Book Antiqua" w:hAnsi="Book Antiqua" w:cs="Times New Roman"/>
          <w:b/>
          <w:color w:val="0000FF"/>
          <w:sz w:val="20"/>
          <w:szCs w:val="20"/>
        </w:rPr>
      </w:pPr>
    </w:p>
    <w:p w:rsidR="00143F76" w:rsidRDefault="00143F76" w:rsidP="00143F76">
      <w:pPr>
        <w:rPr>
          <w:rFonts w:ascii="Book Antiqua" w:hAnsi="Book Antiqua" w:cs="Times New Roman"/>
          <w:b/>
          <w:color w:val="0000FF"/>
          <w:sz w:val="20"/>
          <w:szCs w:val="20"/>
        </w:rPr>
      </w:pPr>
    </w:p>
    <w:p w:rsidR="00143F76" w:rsidRPr="00143F76" w:rsidRDefault="00143F76" w:rsidP="00143F76">
      <w:pPr>
        <w:rPr>
          <w:rFonts w:ascii="Book Antiqua" w:hAnsi="Book Antiqua" w:cs="Times New Roman"/>
          <w:b/>
          <w:sz w:val="20"/>
          <w:szCs w:val="20"/>
        </w:rPr>
      </w:pPr>
      <w:r w:rsidRPr="00143F76">
        <w:rPr>
          <w:rFonts w:ascii="Book Antiqua" w:hAnsi="Book Antiqua" w:cs="Times New Roman"/>
          <w:b/>
          <w:sz w:val="20"/>
          <w:szCs w:val="20"/>
        </w:rPr>
        <w:t>Participants</w:t>
      </w:r>
    </w:p>
    <w:p w:rsidR="00143F76" w:rsidRPr="00143F76" w:rsidRDefault="00143F76" w:rsidP="00143F76">
      <w:pPr>
        <w:rPr>
          <w:rFonts w:ascii="Book Antiqua" w:hAnsi="Book Antiqua" w:cs="Times New Roman"/>
          <w:b/>
          <w:color w:val="0000FF"/>
          <w:sz w:val="20"/>
          <w:szCs w:val="20"/>
        </w:rPr>
      </w:pPr>
      <w:r w:rsidRPr="00143F76">
        <w:rPr>
          <w:rFonts w:ascii="Book Antiqua" w:hAnsi="Book Antiqua"/>
          <w:b/>
          <w:sz w:val="20"/>
          <w:szCs w:val="20"/>
        </w:rPr>
        <w:t>• Jeffrey Chamberlain</w:t>
      </w:r>
      <w:r w:rsidRPr="00143F76">
        <w:rPr>
          <w:rFonts w:ascii="Book Antiqua" w:hAnsi="Book Antiqua"/>
          <w:sz w:val="20"/>
          <w:szCs w:val="20"/>
        </w:rPr>
        <w:t>, Global Threat Reduction Initiative, U.S. National Nuclear Security Administration, U.S. Department of Energy</w:t>
      </w:r>
    </w:p>
    <w:p w:rsidR="00143F76" w:rsidRPr="00143F76" w:rsidRDefault="00143F76" w:rsidP="00143F76">
      <w:pPr>
        <w:rPr>
          <w:rFonts w:ascii="Book Antiqua" w:hAnsi="Book Antiqua"/>
          <w:sz w:val="20"/>
          <w:szCs w:val="20"/>
        </w:rPr>
      </w:pPr>
    </w:p>
    <w:p w:rsidR="00143F76" w:rsidRPr="00143F76" w:rsidRDefault="00143F76" w:rsidP="00143F76">
      <w:pPr>
        <w:rPr>
          <w:rFonts w:ascii="Book Antiqua" w:hAnsi="Book Antiqua"/>
          <w:sz w:val="20"/>
          <w:szCs w:val="20"/>
        </w:rPr>
      </w:pPr>
      <w:r w:rsidRPr="00143F76">
        <w:rPr>
          <w:rFonts w:ascii="Book Antiqua" w:hAnsi="Book Antiqua"/>
          <w:b/>
          <w:sz w:val="20"/>
          <w:szCs w:val="20"/>
        </w:rPr>
        <w:t xml:space="preserve">• Mike </w:t>
      </w:r>
      <w:proofErr w:type="spellStart"/>
      <w:r w:rsidRPr="00143F76">
        <w:rPr>
          <w:rFonts w:ascii="Book Antiqua" w:hAnsi="Book Antiqua"/>
          <w:b/>
          <w:sz w:val="20"/>
          <w:szCs w:val="20"/>
        </w:rPr>
        <w:t>Eckel</w:t>
      </w:r>
      <w:proofErr w:type="spellEnd"/>
      <w:r w:rsidRPr="00143F76">
        <w:rPr>
          <w:rFonts w:ascii="Book Antiqua" w:hAnsi="Book Antiqua"/>
          <w:sz w:val="20"/>
          <w:szCs w:val="20"/>
        </w:rPr>
        <w:t>, Writer and Editor, Voice of America, covering Russia’s annexation of Crimea and subsequent events; former Moscow Correspondent, Associated Press</w:t>
      </w:r>
    </w:p>
    <w:p w:rsidR="00143F76" w:rsidRPr="00143F76" w:rsidRDefault="00143F76" w:rsidP="00143F76">
      <w:pPr>
        <w:rPr>
          <w:rFonts w:ascii="Book Antiqua" w:hAnsi="Book Antiqua"/>
          <w:sz w:val="20"/>
          <w:szCs w:val="20"/>
        </w:rPr>
      </w:pPr>
    </w:p>
    <w:p w:rsidR="00143F76" w:rsidRPr="00143F76" w:rsidRDefault="00143F76" w:rsidP="00143F76">
      <w:pPr>
        <w:rPr>
          <w:rFonts w:ascii="Book Antiqua" w:hAnsi="Book Antiqua"/>
          <w:sz w:val="20"/>
          <w:szCs w:val="20"/>
        </w:rPr>
      </w:pPr>
      <w:r w:rsidRPr="00143F76">
        <w:rPr>
          <w:rFonts w:ascii="Book Antiqua" w:hAnsi="Book Antiqua"/>
          <w:b/>
          <w:sz w:val="20"/>
          <w:szCs w:val="20"/>
        </w:rPr>
        <w:t xml:space="preserve">• </w:t>
      </w:r>
      <w:proofErr w:type="spellStart"/>
      <w:r w:rsidRPr="00143F76">
        <w:rPr>
          <w:rFonts w:ascii="Book Antiqua" w:hAnsi="Book Antiqua"/>
          <w:b/>
          <w:sz w:val="20"/>
          <w:szCs w:val="20"/>
        </w:rPr>
        <w:t>Ilya</w:t>
      </w:r>
      <w:proofErr w:type="spellEnd"/>
      <w:r w:rsidRPr="00143F76">
        <w:rPr>
          <w:rFonts w:ascii="Book Antiqua" w:hAnsi="Book Antiqua"/>
          <w:b/>
          <w:sz w:val="20"/>
          <w:szCs w:val="20"/>
        </w:rPr>
        <w:t xml:space="preserve"> </w:t>
      </w:r>
      <w:proofErr w:type="spellStart"/>
      <w:r w:rsidRPr="00143F76">
        <w:rPr>
          <w:rFonts w:ascii="Book Antiqua" w:hAnsi="Book Antiqua"/>
          <w:b/>
          <w:sz w:val="20"/>
          <w:szCs w:val="20"/>
        </w:rPr>
        <w:t>Lozovsky</w:t>
      </w:r>
      <w:proofErr w:type="spellEnd"/>
      <w:r w:rsidRPr="00143F76">
        <w:rPr>
          <w:rFonts w:ascii="Book Antiqua" w:hAnsi="Book Antiqua"/>
          <w:sz w:val="20"/>
          <w:szCs w:val="20"/>
        </w:rPr>
        <w:t>, Assistant Editor, Democracy Lab, Foreign Policy; former Program Officer, Freedom House</w:t>
      </w:r>
    </w:p>
    <w:p w:rsidR="00143F76" w:rsidRPr="00143F76" w:rsidRDefault="00143F76" w:rsidP="00143F76">
      <w:pPr>
        <w:rPr>
          <w:rFonts w:ascii="Book Antiqua" w:hAnsi="Book Antiqua"/>
          <w:sz w:val="20"/>
          <w:szCs w:val="20"/>
        </w:rPr>
      </w:pPr>
    </w:p>
    <w:p w:rsidR="00143F76" w:rsidRPr="00143F76" w:rsidRDefault="00143F76" w:rsidP="00143F76">
      <w:pPr>
        <w:rPr>
          <w:rFonts w:ascii="Book Antiqua" w:hAnsi="Book Antiqua"/>
          <w:sz w:val="20"/>
          <w:szCs w:val="20"/>
        </w:rPr>
      </w:pPr>
      <w:r w:rsidRPr="00143F76">
        <w:rPr>
          <w:rFonts w:ascii="Book Antiqua" w:hAnsi="Book Antiqua"/>
          <w:b/>
          <w:sz w:val="20"/>
          <w:szCs w:val="20"/>
        </w:rPr>
        <w:t xml:space="preserve">• Stephen </w:t>
      </w:r>
      <w:proofErr w:type="spellStart"/>
      <w:r w:rsidRPr="00143F76">
        <w:rPr>
          <w:rFonts w:ascii="Book Antiqua" w:hAnsi="Book Antiqua"/>
          <w:b/>
          <w:sz w:val="20"/>
          <w:szCs w:val="20"/>
        </w:rPr>
        <w:t>Schmida</w:t>
      </w:r>
      <w:proofErr w:type="spellEnd"/>
      <w:r w:rsidRPr="00143F76">
        <w:rPr>
          <w:rFonts w:ascii="Book Antiqua" w:hAnsi="Book Antiqua"/>
          <w:sz w:val="20"/>
          <w:szCs w:val="20"/>
        </w:rPr>
        <w:t>, Co-Founder and Managing Director, SSG Advisers; former Regional Director, Russia and Central Asia, Eurasia Foundation; former Program Officer, National Democratic Institute</w:t>
      </w:r>
    </w:p>
    <w:p w:rsidR="00143F76" w:rsidRPr="00143F76" w:rsidRDefault="00143F76" w:rsidP="00143F76">
      <w:pPr>
        <w:rPr>
          <w:rFonts w:ascii="Book Antiqua" w:hAnsi="Book Antiqua"/>
          <w:sz w:val="20"/>
          <w:szCs w:val="20"/>
        </w:rPr>
      </w:pPr>
    </w:p>
    <w:p w:rsidR="000554F3" w:rsidRDefault="000554F3" w:rsidP="000554F3">
      <w:pPr>
        <w:shd w:val="clear" w:color="auto" w:fill="FFFFFF"/>
        <w:rPr>
          <w:rFonts w:ascii="Book Antiqua" w:hAnsi="Book Antiqua" w:cs="Times New Roman"/>
          <w:color w:val="000000"/>
          <w:sz w:val="20"/>
          <w:szCs w:val="20"/>
        </w:rPr>
      </w:pPr>
      <w:r>
        <w:rPr>
          <w:rFonts w:ascii="Book Antiqua" w:hAnsi="Book Antiqua" w:cs="Times New Roman"/>
          <w:color w:val="000000"/>
          <w:sz w:val="20"/>
          <w:szCs w:val="20"/>
        </w:rPr>
        <w:t xml:space="preserve">• </w:t>
      </w:r>
      <w:proofErr w:type="spellStart"/>
      <w:r w:rsidRPr="00B35089">
        <w:rPr>
          <w:rFonts w:ascii="Book Antiqua" w:hAnsi="Book Antiqua" w:cs="Times New Roman"/>
          <w:b/>
          <w:color w:val="000000"/>
          <w:sz w:val="20"/>
          <w:szCs w:val="20"/>
        </w:rPr>
        <w:t>Shorena</w:t>
      </w:r>
      <w:proofErr w:type="spellEnd"/>
      <w:r w:rsidRPr="00B35089">
        <w:rPr>
          <w:rFonts w:ascii="Book Antiqua" w:hAnsi="Book Antiqua" w:cs="Times New Roman"/>
          <w:b/>
          <w:color w:val="000000"/>
          <w:sz w:val="20"/>
          <w:szCs w:val="20"/>
        </w:rPr>
        <w:t xml:space="preserve"> </w:t>
      </w:r>
      <w:proofErr w:type="spellStart"/>
      <w:r w:rsidRPr="00B35089">
        <w:rPr>
          <w:rFonts w:ascii="Book Antiqua" w:hAnsi="Book Antiqua" w:cs="Times New Roman"/>
          <w:b/>
          <w:color w:val="000000"/>
          <w:sz w:val="20"/>
          <w:szCs w:val="20"/>
        </w:rPr>
        <w:t>Shaverdashvili</w:t>
      </w:r>
      <w:proofErr w:type="spellEnd"/>
      <w:r w:rsidRPr="00B35089">
        <w:rPr>
          <w:rFonts w:ascii="Book Antiqua" w:hAnsi="Book Antiqua" w:cs="Times New Roman"/>
          <w:b/>
          <w:color w:val="000000"/>
          <w:sz w:val="20"/>
          <w:szCs w:val="20"/>
        </w:rPr>
        <w:t xml:space="preserve"> </w:t>
      </w:r>
      <w:r>
        <w:rPr>
          <w:rFonts w:ascii="Book Antiqua" w:hAnsi="Book Antiqua" w:cs="Times New Roman"/>
          <w:color w:val="000000"/>
          <w:sz w:val="20"/>
          <w:szCs w:val="20"/>
        </w:rPr>
        <w:t xml:space="preserve">(EPIIC’99), Partner and Editor, </w:t>
      </w:r>
      <w:proofErr w:type="spellStart"/>
      <w:r w:rsidRPr="00B35089">
        <w:rPr>
          <w:rFonts w:ascii="Book Antiqua" w:hAnsi="Book Antiqua" w:cs="Times New Roman"/>
          <w:i/>
          <w:color w:val="000000"/>
          <w:sz w:val="20"/>
          <w:szCs w:val="20"/>
        </w:rPr>
        <w:t>Liberali</w:t>
      </w:r>
      <w:proofErr w:type="spellEnd"/>
      <w:r>
        <w:rPr>
          <w:rFonts w:ascii="Book Antiqua" w:hAnsi="Book Antiqua" w:cs="Times New Roman"/>
          <w:color w:val="000000"/>
          <w:sz w:val="20"/>
          <w:szCs w:val="20"/>
        </w:rPr>
        <w:t>, Georgia</w:t>
      </w:r>
    </w:p>
    <w:p w:rsidR="000554F3" w:rsidRPr="003C7F99" w:rsidRDefault="000554F3" w:rsidP="000554F3">
      <w:pPr>
        <w:shd w:val="clear" w:color="auto" w:fill="FFFFFF"/>
        <w:rPr>
          <w:rFonts w:ascii="Book Antiqua" w:hAnsi="Book Antiqua" w:cs="Times New Roman"/>
          <w:color w:val="000000"/>
          <w:sz w:val="20"/>
          <w:szCs w:val="20"/>
        </w:rPr>
      </w:pPr>
      <w:bookmarkStart w:id="0" w:name="_GoBack"/>
      <w:bookmarkEnd w:id="0"/>
    </w:p>
    <w:p w:rsidR="00143F76" w:rsidRPr="00143F76" w:rsidRDefault="00143F76" w:rsidP="00143F76">
      <w:pPr>
        <w:rPr>
          <w:rFonts w:ascii="Book Antiqua" w:hAnsi="Book Antiqua"/>
          <w:sz w:val="20"/>
          <w:szCs w:val="20"/>
        </w:rPr>
      </w:pPr>
      <w:r w:rsidRPr="00143F76">
        <w:rPr>
          <w:rFonts w:ascii="Book Antiqua" w:hAnsi="Book Antiqua"/>
          <w:b/>
          <w:sz w:val="20"/>
          <w:szCs w:val="20"/>
        </w:rPr>
        <w:t xml:space="preserve">• Stephan </w:t>
      </w:r>
      <w:proofErr w:type="spellStart"/>
      <w:r w:rsidRPr="00143F76">
        <w:rPr>
          <w:rFonts w:ascii="Book Antiqua" w:hAnsi="Book Antiqua"/>
          <w:b/>
          <w:sz w:val="20"/>
          <w:szCs w:val="20"/>
        </w:rPr>
        <w:t>Vitvitsky</w:t>
      </w:r>
      <w:proofErr w:type="spellEnd"/>
      <w:r w:rsidR="000554F3">
        <w:rPr>
          <w:rFonts w:ascii="Book Antiqua" w:hAnsi="Book Antiqua"/>
          <w:b/>
          <w:sz w:val="20"/>
          <w:szCs w:val="20"/>
        </w:rPr>
        <w:t xml:space="preserve"> </w:t>
      </w:r>
      <w:r w:rsidR="000554F3" w:rsidRPr="000554F3">
        <w:rPr>
          <w:rFonts w:ascii="Book Antiqua" w:hAnsi="Book Antiqua"/>
          <w:sz w:val="20"/>
          <w:szCs w:val="20"/>
        </w:rPr>
        <w:t>(EPIIC’06)</w:t>
      </w:r>
      <w:r w:rsidRPr="00143F76">
        <w:rPr>
          <w:rFonts w:ascii="Book Antiqua" w:hAnsi="Book Antiqua"/>
          <w:sz w:val="20"/>
          <w:szCs w:val="20"/>
        </w:rPr>
        <w:t>, International Economist, Office of Europe and Eurasia, U.S. Department of Treasury; Fulbright Research Scholar, Ukraine (mostly confirmed)</w:t>
      </w:r>
    </w:p>
    <w:p w:rsidR="00143F76" w:rsidRPr="00143F76" w:rsidRDefault="00143F76" w:rsidP="00143F76">
      <w:pPr>
        <w:rPr>
          <w:rFonts w:ascii="Book Antiqua" w:hAnsi="Book Antiqua"/>
          <w:sz w:val="20"/>
          <w:szCs w:val="20"/>
        </w:rPr>
      </w:pPr>
    </w:p>
    <w:p w:rsidR="00143F76" w:rsidRPr="00143F76" w:rsidRDefault="00143F76" w:rsidP="00143F76">
      <w:pPr>
        <w:rPr>
          <w:rFonts w:ascii="Book Antiqua" w:hAnsi="Book Antiqua"/>
          <w:sz w:val="20"/>
          <w:szCs w:val="20"/>
        </w:rPr>
      </w:pPr>
      <w:r w:rsidRPr="00143F76">
        <w:rPr>
          <w:rFonts w:ascii="Book Antiqua" w:hAnsi="Book Antiqua"/>
          <w:b/>
          <w:sz w:val="20"/>
          <w:szCs w:val="20"/>
        </w:rPr>
        <w:t xml:space="preserve">• Zach </w:t>
      </w:r>
      <w:proofErr w:type="spellStart"/>
      <w:r w:rsidRPr="00143F76">
        <w:rPr>
          <w:rFonts w:ascii="Book Antiqua" w:hAnsi="Book Antiqua"/>
          <w:b/>
          <w:sz w:val="20"/>
          <w:szCs w:val="20"/>
        </w:rPr>
        <w:t>Witlin</w:t>
      </w:r>
      <w:proofErr w:type="spellEnd"/>
      <w:r w:rsidRPr="00143F76">
        <w:rPr>
          <w:rFonts w:ascii="Book Antiqua" w:hAnsi="Book Antiqua"/>
          <w:sz w:val="20"/>
          <w:szCs w:val="20"/>
        </w:rPr>
        <w:t>, Associate, Eurasia Group; former Alfa Fellow, Cargill, Moscow; Fulbright Research Scholar, Ukraine</w:t>
      </w:r>
    </w:p>
    <w:p w:rsidR="00143F76" w:rsidRDefault="00143F76"/>
    <w:sectPr w:rsidR="00143F76" w:rsidSect="007112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Ocean Sans Std Book">
    <w:panose1 w:val="00000500000000000000"/>
    <w:charset w:val="00"/>
    <w:family w:val="auto"/>
    <w:pitch w:val="variable"/>
    <w:sig w:usb0="800000AF" w:usb1="4000204A" w:usb2="00000000" w:usb3="00000000" w:csb0="00000001" w:csb1="00000000"/>
  </w:font>
  <w:font w:name="Ïe'98Ìˇøà€Ö'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5B4D"/>
    <w:multiLevelType w:val="hybridMultilevel"/>
    <w:tmpl w:val="E6EEF0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B7210"/>
    <w:multiLevelType w:val="hybridMultilevel"/>
    <w:tmpl w:val="3B42C1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113B2"/>
    <w:multiLevelType w:val="hybridMultilevel"/>
    <w:tmpl w:val="7D7ED2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7963AD"/>
    <w:multiLevelType w:val="hybridMultilevel"/>
    <w:tmpl w:val="757A58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76"/>
    <w:rsid w:val="000554F3"/>
    <w:rsid w:val="00143F76"/>
    <w:rsid w:val="007112EE"/>
    <w:rsid w:val="008E3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8FD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F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F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F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F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514</Words>
  <Characters>2930</Characters>
  <Application>Microsoft Macintosh Word</Application>
  <DocSecurity>0</DocSecurity>
  <Lines>24</Lines>
  <Paragraphs>6</Paragraphs>
  <ScaleCrop>false</ScaleCrop>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Barry</dc:creator>
  <cp:keywords/>
  <dc:description/>
  <cp:lastModifiedBy>Heather Barry</cp:lastModifiedBy>
  <cp:revision>1</cp:revision>
  <dcterms:created xsi:type="dcterms:W3CDTF">2015-02-09T17:08:00Z</dcterms:created>
  <dcterms:modified xsi:type="dcterms:W3CDTF">2015-02-09T17:24:00Z</dcterms:modified>
</cp:coreProperties>
</file>