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79638" w14:textId="77777777" w:rsidR="00EE7D35" w:rsidRDefault="00EE7D35" w:rsidP="00EE7D35">
      <w:pPr>
        <w:pStyle w:val="Default"/>
      </w:pPr>
      <w:r>
        <w:rPr>
          <w:noProof/>
        </w:rPr>
        <w:drawing>
          <wp:inline distT="0" distB="0" distL="0" distR="0" wp14:anchorId="25337073" wp14:editId="416DBB0D">
            <wp:extent cx="5486400" cy="19515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951591"/>
                    </a:xfrm>
                    <a:prstGeom prst="rect">
                      <a:avLst/>
                    </a:prstGeom>
                    <a:noFill/>
                    <a:ln>
                      <a:noFill/>
                    </a:ln>
                  </pic:spPr>
                </pic:pic>
              </a:graphicData>
            </a:graphic>
          </wp:inline>
        </w:drawing>
      </w:r>
    </w:p>
    <w:p w14:paraId="332AD18A" w14:textId="77777777" w:rsidR="00EE7D35" w:rsidRDefault="00EE7D35" w:rsidP="00EE7D35">
      <w:pPr>
        <w:pStyle w:val="Default"/>
      </w:pPr>
      <w:r w:rsidRPr="00EE7D35">
        <w:t xml:space="preserve"> </w:t>
      </w:r>
    </w:p>
    <w:p w14:paraId="0CB563E4" w14:textId="77777777" w:rsidR="00EE7D35" w:rsidRDefault="00EE7D35" w:rsidP="00EE7D35">
      <w:pPr>
        <w:pStyle w:val="Default"/>
      </w:pPr>
    </w:p>
    <w:p w14:paraId="25C5E39E" w14:textId="77777777" w:rsidR="00EE7D35" w:rsidRPr="00EE7D35" w:rsidRDefault="00EE7D35" w:rsidP="00EE7D35">
      <w:pPr>
        <w:pStyle w:val="Default"/>
        <w:jc w:val="center"/>
        <w:rPr>
          <w:sz w:val="28"/>
          <w:szCs w:val="28"/>
        </w:rPr>
      </w:pPr>
      <w:r w:rsidRPr="00EE7D35">
        <w:rPr>
          <w:b/>
          <w:bCs/>
          <w:sz w:val="28"/>
          <w:szCs w:val="28"/>
        </w:rPr>
        <w:t>Summer Fellowship Program</w:t>
      </w:r>
    </w:p>
    <w:p w14:paraId="33B9EA4F" w14:textId="1D94CB4D" w:rsidR="00EE7D35" w:rsidRPr="00EE7D35" w:rsidRDefault="00E6619D" w:rsidP="00EE7D35">
      <w:pPr>
        <w:pStyle w:val="Default"/>
      </w:pPr>
      <w:r>
        <w:t xml:space="preserve">Through the Institute for Global Leadership, </w:t>
      </w:r>
      <w:r w:rsidR="00EE7D35" w:rsidRPr="00EE7D35">
        <w:t xml:space="preserve">The Hague Institute for Global Justice is currently recruiting </w:t>
      </w:r>
      <w:r>
        <w:t xml:space="preserve">a </w:t>
      </w:r>
      <w:r w:rsidR="00EE7D35" w:rsidRPr="00EE7D35">
        <w:t xml:space="preserve">suitable </w:t>
      </w:r>
      <w:r>
        <w:t xml:space="preserve">Tufts </w:t>
      </w:r>
      <w:r w:rsidR="00EE7D35" w:rsidRPr="00EE7D35">
        <w:t>candidate</w:t>
      </w:r>
      <w:bookmarkStart w:id="0" w:name="_GoBack"/>
      <w:bookmarkEnd w:id="0"/>
      <w:r w:rsidR="00EE7D35" w:rsidRPr="00EE7D35">
        <w:t xml:space="preserve"> for its Summer Fellowship Program 2015 (1 June – 28 August 2015). </w:t>
      </w:r>
    </w:p>
    <w:p w14:paraId="7E5E9E3B" w14:textId="77777777" w:rsidR="00EE7D35" w:rsidRDefault="00EE7D35" w:rsidP="00EE7D35">
      <w:pPr>
        <w:pStyle w:val="Default"/>
        <w:rPr>
          <w:b/>
          <w:bCs/>
        </w:rPr>
      </w:pPr>
    </w:p>
    <w:p w14:paraId="0EE92CDB" w14:textId="77777777" w:rsidR="00EE7D35" w:rsidRDefault="00EE7D35" w:rsidP="00EE7D35">
      <w:pPr>
        <w:pStyle w:val="Default"/>
        <w:rPr>
          <w:b/>
          <w:bCs/>
        </w:rPr>
      </w:pPr>
    </w:p>
    <w:p w14:paraId="226A84EF" w14:textId="77777777" w:rsidR="00EE7D35" w:rsidRPr="00EE7D35" w:rsidRDefault="00EE7D35" w:rsidP="00EE7D35">
      <w:pPr>
        <w:pStyle w:val="Default"/>
      </w:pPr>
      <w:r w:rsidRPr="00EE7D35">
        <w:rPr>
          <w:b/>
          <w:bCs/>
        </w:rPr>
        <w:t xml:space="preserve">1. Duties and Responsibilities </w:t>
      </w:r>
    </w:p>
    <w:p w14:paraId="6B7A8137" w14:textId="77777777" w:rsidR="00EE7D35" w:rsidRPr="00EE7D35" w:rsidRDefault="00EE7D35" w:rsidP="00EE7D35">
      <w:pPr>
        <w:pStyle w:val="Default"/>
      </w:pPr>
    </w:p>
    <w:p w14:paraId="55BC0441" w14:textId="77777777" w:rsidR="00EE7D35" w:rsidRPr="00EE7D35" w:rsidRDefault="00EE7D35" w:rsidP="00EE7D35">
      <w:pPr>
        <w:pStyle w:val="Default"/>
      </w:pPr>
      <w:r w:rsidRPr="00EE7D35">
        <w:t xml:space="preserve">Fellows contribute approximately 38 hours per week to the Institute. They assist research staff with the following tasks: </w:t>
      </w:r>
    </w:p>
    <w:p w14:paraId="28FC1365" w14:textId="77777777" w:rsidR="00EE7D35" w:rsidRPr="00EE7D35" w:rsidRDefault="00EE7D35" w:rsidP="00EE7D35">
      <w:pPr>
        <w:pStyle w:val="Default"/>
        <w:spacing w:after="59"/>
      </w:pPr>
      <w:r w:rsidRPr="00EE7D35">
        <w:t xml:space="preserve"> _Research activities </w:t>
      </w:r>
    </w:p>
    <w:p w14:paraId="6980E51A" w14:textId="77777777" w:rsidR="00EE7D35" w:rsidRPr="00EE7D35" w:rsidRDefault="00EE7D35" w:rsidP="00EE7D35">
      <w:pPr>
        <w:pStyle w:val="Default"/>
        <w:spacing w:after="59"/>
      </w:pPr>
      <w:r w:rsidRPr="00EE7D35">
        <w:t xml:space="preserve"> _Drafting of reports, policy briefs and other publications </w:t>
      </w:r>
    </w:p>
    <w:p w14:paraId="10E2075E" w14:textId="77777777" w:rsidR="00EE7D35" w:rsidRPr="00EE7D35" w:rsidRDefault="00EE7D35" w:rsidP="00EE7D35">
      <w:pPr>
        <w:pStyle w:val="Default"/>
        <w:spacing w:after="59"/>
      </w:pPr>
      <w:r w:rsidRPr="00EE7D35">
        <w:t xml:space="preserve"> _Organization of expert meetings / events </w:t>
      </w:r>
    </w:p>
    <w:p w14:paraId="4A414A5C" w14:textId="77777777" w:rsidR="00EE7D35" w:rsidRPr="00EE7D35" w:rsidRDefault="00EE7D35" w:rsidP="00EE7D35">
      <w:pPr>
        <w:pStyle w:val="Default"/>
      </w:pPr>
      <w:r w:rsidRPr="00EE7D35">
        <w:t xml:space="preserve"> _Administration </w:t>
      </w:r>
    </w:p>
    <w:p w14:paraId="45CE8184" w14:textId="77777777" w:rsidR="00EE7D35" w:rsidRPr="00EE7D35" w:rsidRDefault="00EE7D35" w:rsidP="00EE7D35">
      <w:pPr>
        <w:pStyle w:val="Default"/>
      </w:pPr>
    </w:p>
    <w:p w14:paraId="1E4B737B" w14:textId="77777777" w:rsidR="00EE7D35" w:rsidRPr="00EE7D35" w:rsidRDefault="00EE7D35" w:rsidP="00EE7D35">
      <w:pPr>
        <w:pStyle w:val="Default"/>
        <w:spacing w:after="3"/>
      </w:pPr>
      <w:r w:rsidRPr="00EE7D35">
        <w:rPr>
          <w:b/>
          <w:bCs/>
        </w:rPr>
        <w:t xml:space="preserve">2. Qualifications / Criteria for Selection </w:t>
      </w:r>
    </w:p>
    <w:p w14:paraId="4F99F6F2" w14:textId="77777777" w:rsidR="00EE7D35" w:rsidRDefault="00EE7D35" w:rsidP="00EE7D35">
      <w:pPr>
        <w:pStyle w:val="Default"/>
        <w:spacing w:after="3"/>
      </w:pPr>
    </w:p>
    <w:p w14:paraId="60A383C5" w14:textId="77777777" w:rsidR="00EE7D35" w:rsidRPr="00EE7D35" w:rsidRDefault="00EE7D35" w:rsidP="00EE7D35">
      <w:pPr>
        <w:pStyle w:val="Default"/>
        <w:spacing w:after="3"/>
      </w:pPr>
      <w:r w:rsidRPr="00EE7D35">
        <w:t xml:space="preserve">a. Graduate or current student enrolled in a Bachelor or Master’s Program in the field of public international law, international relations, political sciences, conflict studies, or related disciplines; </w:t>
      </w:r>
    </w:p>
    <w:p w14:paraId="7C02FEF2" w14:textId="77777777" w:rsidR="00EE7D35" w:rsidRPr="00EE7D35" w:rsidRDefault="00EE7D35" w:rsidP="00EE7D35">
      <w:pPr>
        <w:pStyle w:val="Default"/>
        <w:spacing w:after="3"/>
      </w:pPr>
      <w:r w:rsidRPr="00EE7D35">
        <w:t>b. To meet Netherlands visa requirements, eligibility for the program is limited to (</w:t>
      </w:r>
      <w:proofErr w:type="spellStart"/>
      <w:r w:rsidRPr="00EE7D35">
        <w:t>i</w:t>
      </w:r>
      <w:proofErr w:type="spellEnd"/>
      <w:r w:rsidRPr="00EE7D35">
        <w:t>) EU citizens and (ii) non-EU citizens enrolled in a university course at the time of their Fellowship</w:t>
      </w:r>
      <w:proofErr w:type="gramStart"/>
      <w:r w:rsidRPr="00EE7D35">
        <w:t>;</w:t>
      </w:r>
      <w:proofErr w:type="gramEnd"/>
      <w:r w:rsidRPr="00EE7D35">
        <w:t xml:space="preserve"> </w:t>
      </w:r>
    </w:p>
    <w:p w14:paraId="19FB76B6" w14:textId="77777777" w:rsidR="00EE7D35" w:rsidRPr="00EE7D35" w:rsidRDefault="00EE7D35" w:rsidP="00EE7D35">
      <w:pPr>
        <w:pStyle w:val="Default"/>
        <w:spacing w:after="3"/>
      </w:pPr>
      <w:r w:rsidRPr="00EE7D35">
        <w:t xml:space="preserve">c. Demonstrated commitment to the mission and objectives of The Hague Institute and a strong desire to work in the field of peace and justice; </w:t>
      </w:r>
    </w:p>
    <w:p w14:paraId="5F05F410" w14:textId="77777777" w:rsidR="00EE7D35" w:rsidRPr="00EE7D35" w:rsidRDefault="00EE7D35" w:rsidP="00EE7D35">
      <w:pPr>
        <w:pStyle w:val="Default"/>
        <w:spacing w:after="3"/>
      </w:pPr>
      <w:r w:rsidRPr="00EE7D35">
        <w:t xml:space="preserve">d. Excellent analytical and organizational skills; </w:t>
      </w:r>
    </w:p>
    <w:p w14:paraId="027102C0" w14:textId="77777777" w:rsidR="00EE7D35" w:rsidRPr="00EE7D35" w:rsidRDefault="00EE7D35" w:rsidP="00EE7D35">
      <w:pPr>
        <w:pStyle w:val="Default"/>
        <w:spacing w:after="3"/>
      </w:pPr>
      <w:r w:rsidRPr="00EE7D35">
        <w:t xml:space="preserve">e. Excellent communication skills; </w:t>
      </w:r>
    </w:p>
    <w:p w14:paraId="448339AB" w14:textId="77777777" w:rsidR="00EE7D35" w:rsidRPr="00EE7D35" w:rsidRDefault="00EE7D35" w:rsidP="00EE7D35">
      <w:pPr>
        <w:pStyle w:val="Default"/>
      </w:pPr>
      <w:r w:rsidRPr="00EE7D35">
        <w:t xml:space="preserve">f. Knowledge of the English language (fluent) and preferably one other official language of the UN </w:t>
      </w:r>
    </w:p>
    <w:p w14:paraId="79483E9F" w14:textId="77777777" w:rsidR="00EE7D35" w:rsidRPr="00EE7D35" w:rsidRDefault="00EE7D35" w:rsidP="00EE7D35">
      <w:pPr>
        <w:pStyle w:val="Default"/>
      </w:pPr>
    </w:p>
    <w:p w14:paraId="63974103" w14:textId="77777777" w:rsidR="00EE7D35" w:rsidRPr="00EE7D35" w:rsidRDefault="00EE7D35" w:rsidP="00EE7D35">
      <w:pPr>
        <w:pStyle w:val="Default"/>
      </w:pPr>
      <w:r w:rsidRPr="00EE7D35">
        <w:rPr>
          <w:b/>
          <w:bCs/>
        </w:rPr>
        <w:t xml:space="preserve">3. General Information </w:t>
      </w:r>
    </w:p>
    <w:p w14:paraId="3CA5F59E" w14:textId="77777777" w:rsidR="00EE7D35" w:rsidRPr="00EE7D35" w:rsidRDefault="00EE7D35" w:rsidP="00EE7D35">
      <w:pPr>
        <w:pStyle w:val="Default"/>
      </w:pPr>
    </w:p>
    <w:p w14:paraId="45CC8CF5" w14:textId="77777777" w:rsidR="00EE7D35" w:rsidRPr="00EE7D35" w:rsidRDefault="00EE7D35" w:rsidP="00EE7D35">
      <w:pPr>
        <w:pStyle w:val="Default"/>
      </w:pPr>
      <w:r w:rsidRPr="00EE7D35">
        <w:lastRenderedPageBreak/>
        <w:t xml:space="preserve">The Hague Institute for Global Justice offers genuine supervision of the fellows, a dynamic and flexible work environment, and motivated and energetic staff. </w:t>
      </w:r>
    </w:p>
    <w:p w14:paraId="534875AF" w14:textId="77777777" w:rsidR="00EE7D35" w:rsidRPr="00EE7D35" w:rsidRDefault="00EE7D35" w:rsidP="00EE7D35">
      <w:pPr>
        <w:pStyle w:val="Default"/>
      </w:pPr>
      <w:r w:rsidRPr="00EE7D35">
        <w:t xml:space="preserve">The Hague Institute will offer a stipend of €600 (pro rata) for the duration of their tenure at the Institute. Additional costs such as housing, travel, living expenses, visa arrangements and medical insurance connected with the program must be borne by the Fellows. </w:t>
      </w:r>
    </w:p>
    <w:p w14:paraId="1DD79CE2" w14:textId="77777777" w:rsidR="00EE7D35" w:rsidRDefault="00EE7D35" w:rsidP="00EE7D35">
      <w:pPr>
        <w:pStyle w:val="Default"/>
        <w:rPr>
          <w:b/>
          <w:bCs/>
        </w:rPr>
      </w:pPr>
    </w:p>
    <w:p w14:paraId="73AA4990" w14:textId="77777777" w:rsidR="00EE7D35" w:rsidRPr="00EE7D35" w:rsidRDefault="00EE7D35" w:rsidP="00EE7D35">
      <w:pPr>
        <w:pStyle w:val="Default"/>
      </w:pPr>
      <w:r w:rsidRPr="00EE7D35">
        <w:rPr>
          <w:b/>
          <w:bCs/>
        </w:rPr>
        <w:t xml:space="preserve">4. Duration </w:t>
      </w:r>
    </w:p>
    <w:p w14:paraId="66D513BE" w14:textId="77777777" w:rsidR="00EE7D35" w:rsidRPr="00EE7D35" w:rsidRDefault="00EE7D35" w:rsidP="00EE7D35">
      <w:pPr>
        <w:pStyle w:val="Default"/>
      </w:pPr>
    </w:p>
    <w:p w14:paraId="176358BC" w14:textId="77777777" w:rsidR="00EE7D35" w:rsidRPr="00EE7D35" w:rsidRDefault="00EE7D35" w:rsidP="00EE7D35">
      <w:pPr>
        <w:pStyle w:val="Default"/>
      </w:pPr>
      <w:r w:rsidRPr="00EE7D35">
        <w:t xml:space="preserve">Candidates should be available from 1 June – 28 August 2015. </w:t>
      </w:r>
    </w:p>
    <w:p w14:paraId="594FEFAC" w14:textId="77777777" w:rsidR="00EE7D35" w:rsidRDefault="00EE7D35" w:rsidP="00EE7D35">
      <w:pPr>
        <w:pStyle w:val="Default"/>
        <w:rPr>
          <w:b/>
          <w:bCs/>
        </w:rPr>
      </w:pPr>
    </w:p>
    <w:p w14:paraId="6AAA8F58" w14:textId="77777777" w:rsidR="00EE7D35" w:rsidRPr="00EE7D35" w:rsidRDefault="00EE7D35" w:rsidP="00EE7D35">
      <w:pPr>
        <w:pStyle w:val="Default"/>
      </w:pPr>
      <w:r w:rsidRPr="00EE7D35">
        <w:rPr>
          <w:b/>
          <w:bCs/>
        </w:rPr>
        <w:t xml:space="preserve">5. Application Process </w:t>
      </w:r>
    </w:p>
    <w:p w14:paraId="2C4A1875" w14:textId="77777777" w:rsidR="00EE7D35" w:rsidRPr="00EE7D35" w:rsidRDefault="00EE7D35" w:rsidP="00EE7D35">
      <w:pPr>
        <w:pStyle w:val="Default"/>
      </w:pPr>
    </w:p>
    <w:p w14:paraId="31991327" w14:textId="77777777" w:rsidR="00EE7D35" w:rsidRPr="00EE7D35" w:rsidRDefault="00EE7D35" w:rsidP="00EE7D35">
      <w:pPr>
        <w:pStyle w:val="Default"/>
      </w:pPr>
      <w:r w:rsidRPr="00EE7D35">
        <w:t xml:space="preserve">Please send: </w:t>
      </w:r>
    </w:p>
    <w:p w14:paraId="5880800E" w14:textId="77777777" w:rsidR="00EE7D35" w:rsidRPr="00EE7D35" w:rsidRDefault="00EE7D35" w:rsidP="00EE7D35">
      <w:pPr>
        <w:pStyle w:val="Default"/>
        <w:spacing w:after="53"/>
      </w:pPr>
      <w:r w:rsidRPr="00EE7D35">
        <w:t xml:space="preserve">a. A resume </w:t>
      </w:r>
    </w:p>
    <w:p w14:paraId="54BD7E77" w14:textId="77777777" w:rsidR="00EE7D35" w:rsidRPr="00EE7D35" w:rsidRDefault="00EE7D35" w:rsidP="00EE7D35">
      <w:pPr>
        <w:pStyle w:val="Default"/>
        <w:spacing w:after="53"/>
      </w:pPr>
      <w:r w:rsidRPr="00EE7D35">
        <w:t xml:space="preserve">b. A cover letter </w:t>
      </w:r>
    </w:p>
    <w:p w14:paraId="04A96BDB" w14:textId="77777777" w:rsidR="00EE7D35" w:rsidRPr="00EE7D35" w:rsidRDefault="00EE7D35" w:rsidP="00EE7D35">
      <w:pPr>
        <w:pStyle w:val="Default"/>
        <w:spacing w:after="53"/>
      </w:pPr>
      <w:r w:rsidRPr="00EE7D35">
        <w:t xml:space="preserve">c. A brief writing sample </w:t>
      </w:r>
    </w:p>
    <w:p w14:paraId="729B751D" w14:textId="77777777" w:rsidR="00EE7D35" w:rsidRPr="00EE7D35" w:rsidRDefault="00EE7D35" w:rsidP="00EE7D35">
      <w:pPr>
        <w:pStyle w:val="Default"/>
      </w:pPr>
      <w:r w:rsidRPr="00EE7D35">
        <w:t xml:space="preserve">d. Two reference letters </w:t>
      </w:r>
    </w:p>
    <w:p w14:paraId="50E8E174" w14:textId="77777777" w:rsidR="00EE7D35" w:rsidRDefault="00EE7D35" w:rsidP="00EE7D35">
      <w:pPr>
        <w:pStyle w:val="Default"/>
      </w:pPr>
    </w:p>
    <w:p w14:paraId="111E0C2A" w14:textId="77777777" w:rsidR="00EE7D35" w:rsidRPr="00EE7D35" w:rsidRDefault="00EE7D35" w:rsidP="00EE7D35">
      <w:pPr>
        <w:pStyle w:val="Default"/>
      </w:pPr>
    </w:p>
    <w:p w14:paraId="48C565BF" w14:textId="77777777" w:rsidR="00F842CD" w:rsidRPr="00EE7D35" w:rsidRDefault="00EE7D35" w:rsidP="00EE7D35">
      <w:pPr>
        <w:jc w:val="center"/>
        <w:rPr>
          <w:b/>
          <w:color w:val="3366FF"/>
        </w:rPr>
      </w:pPr>
      <w:r w:rsidRPr="00EE7D35">
        <w:rPr>
          <w:b/>
          <w:color w:val="3366FF"/>
        </w:rPr>
        <w:t>Email Application to Samuel Rock (</w:t>
      </w:r>
      <w:hyperlink r:id="rId6" w:history="1">
        <w:r w:rsidRPr="00EE7D35">
          <w:rPr>
            <w:rStyle w:val="Hyperlink"/>
            <w:b/>
            <w:color w:val="3366FF"/>
          </w:rPr>
          <w:t>Samuel.rock@tufts.edu</w:t>
        </w:r>
      </w:hyperlink>
      <w:r w:rsidRPr="00EE7D35">
        <w:rPr>
          <w:b/>
          <w:color w:val="3366FF"/>
        </w:rPr>
        <w:t>)</w:t>
      </w:r>
    </w:p>
    <w:p w14:paraId="57DD3CF5" w14:textId="77777777" w:rsidR="00EE7D35" w:rsidRPr="00EE7D35" w:rsidRDefault="00EE7D35" w:rsidP="00EE7D35">
      <w:pPr>
        <w:jc w:val="center"/>
        <w:rPr>
          <w:b/>
          <w:color w:val="3366FF"/>
        </w:rPr>
      </w:pPr>
    </w:p>
    <w:p w14:paraId="5D786469" w14:textId="77777777" w:rsidR="00EE7D35" w:rsidRPr="00EE7D35" w:rsidRDefault="00EE7D35" w:rsidP="00EE7D35">
      <w:pPr>
        <w:jc w:val="center"/>
        <w:rPr>
          <w:b/>
          <w:color w:val="3366FF"/>
        </w:rPr>
      </w:pPr>
      <w:r w:rsidRPr="00EE7D35">
        <w:rPr>
          <w:b/>
          <w:color w:val="3366FF"/>
        </w:rPr>
        <w:t>Application due Wednesday, April 22, 2015</w:t>
      </w:r>
    </w:p>
    <w:p w14:paraId="6EB0EF13" w14:textId="77777777" w:rsidR="00EE7D35" w:rsidRPr="00EE7D35" w:rsidRDefault="00EE7D35" w:rsidP="00EE7D35">
      <w:pPr>
        <w:jc w:val="center"/>
        <w:rPr>
          <w:b/>
          <w:color w:val="3366FF"/>
        </w:rPr>
      </w:pPr>
    </w:p>
    <w:p w14:paraId="14D0B16D" w14:textId="77777777" w:rsidR="00EE7D35" w:rsidRPr="00EE7D35" w:rsidRDefault="00EE7D35" w:rsidP="00EE7D35">
      <w:pPr>
        <w:jc w:val="center"/>
        <w:rPr>
          <w:b/>
          <w:color w:val="3366FF"/>
        </w:rPr>
      </w:pPr>
      <w:r w:rsidRPr="00EE7D35">
        <w:rPr>
          <w:b/>
          <w:color w:val="3366FF"/>
        </w:rPr>
        <w:t>Funding is available through the Institute for Global Leadership</w:t>
      </w:r>
    </w:p>
    <w:sectPr w:rsidR="00EE7D35" w:rsidRPr="00EE7D35" w:rsidSect="00206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35"/>
    <w:rsid w:val="00206E6B"/>
    <w:rsid w:val="00E6619D"/>
    <w:rsid w:val="00EE7D35"/>
    <w:rsid w:val="00F8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40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D35"/>
    <w:pPr>
      <w:widowControl w:val="0"/>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EE7D35"/>
    <w:rPr>
      <w:color w:val="0000FF" w:themeColor="hyperlink"/>
      <w:u w:val="single"/>
    </w:rPr>
  </w:style>
  <w:style w:type="paragraph" w:styleId="BalloonText">
    <w:name w:val="Balloon Text"/>
    <w:basedOn w:val="Normal"/>
    <w:link w:val="BalloonTextChar"/>
    <w:uiPriority w:val="99"/>
    <w:semiHidden/>
    <w:unhideWhenUsed/>
    <w:rsid w:val="00EE7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D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D35"/>
    <w:pPr>
      <w:widowControl w:val="0"/>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EE7D35"/>
    <w:rPr>
      <w:color w:val="0000FF" w:themeColor="hyperlink"/>
      <w:u w:val="single"/>
    </w:rPr>
  </w:style>
  <w:style w:type="paragraph" w:styleId="BalloonText">
    <w:name w:val="Balloon Text"/>
    <w:basedOn w:val="Normal"/>
    <w:link w:val="BalloonTextChar"/>
    <w:uiPriority w:val="99"/>
    <w:semiHidden/>
    <w:unhideWhenUsed/>
    <w:rsid w:val="00EE7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D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amuel.rock@tuft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1857</Characters>
  <Application>Microsoft Macintosh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cp:revision>
  <dcterms:created xsi:type="dcterms:W3CDTF">2015-04-13T17:24:00Z</dcterms:created>
  <dcterms:modified xsi:type="dcterms:W3CDTF">2015-04-13T17:29:00Z</dcterms:modified>
</cp:coreProperties>
</file>